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50B4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="007F6BF4" w:rsidP="005B7AC9" w:rsidRDefault="007F6BF4" w14:paraId="29FAAC27" w14:textId="77777777">
      <w:pPr>
        <w:rPr>
          <w:rFonts w:cs="Arial"/>
          <w:b w:val="false"/>
        </w:rPr>
      </w:pPr>
    </w:p>
    <w:p w:rsidRPr="00B550B4" w:rsidR="00BF7CFC" w:rsidP="005B7AC9" w:rsidRDefault="00BF7CFC" w14:paraId="75C3DCAD" w14:textId="77777777">
      <w:pPr>
        <w:rPr>
          <w:rFonts w:cs="Arial"/>
          <w:b w:val="false"/>
        </w:rPr>
      </w:pPr>
    </w:p>
    <w:p w:rsidRPr="00B550B4" w:rsidR="00613796" w:rsidP="00CC3B7B" w:rsidRDefault="00613796" w14:paraId="10AB1925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EF0486B" w14:textId="6EC681A4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BF7CFC">
        <w:rPr>
          <w:rFonts w:cs="Arial"/>
          <w:b w:val="false"/>
          <w:bCs/>
        </w:rPr>
        <w:t>20. svibnja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3316F3E5" w14:textId="0657A525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45279A" w:rsidR="0045279A">
        <w:rPr>
          <w:rFonts w:cs="Arial"/>
          <w:b w:val="false"/>
        </w:rPr>
        <w:t>TERY CRES j.d.o.o. za građenje, Cres, Cons 6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Pr="00B550B4" w:rsidR="002C395B" w:rsidP="00DE6009" w:rsidRDefault="00CE4C06" w14:paraId="759E828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="00BF7CFC" w:rsidP="00DE6009" w:rsidRDefault="00BF7CFC" w14:paraId="73DC7629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34519986" w14:textId="24F855C8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BF7CFC">
        <w:rPr>
          <w:rFonts w:cs="Arial"/>
          <w:b w:val="false"/>
        </w:rPr>
        <w:t>15</w:t>
      </w:r>
      <w:r w:rsidRPr="00B550B4" w:rsidR="00613796">
        <w:rPr>
          <w:rFonts w:cs="Arial"/>
          <w:b w:val="false"/>
        </w:rPr>
        <w:t xml:space="preserve"> </w:t>
      </w:r>
    </w:p>
    <w:p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Pr="00B550B4" w:rsidR="008D6F40">
        <w:rPr>
          <w:rFonts w:cs="Arial"/>
          <w:b w:val="false"/>
        </w:rPr>
        <w:t xml:space="preserve">nitko, dostava poziva uredno iskazana 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 w14:paraId="3A9CEF85" w14:textId="7D8B849F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</w:t>
      </w:r>
      <w:r w:rsidRPr="00AB1476">
        <w:rPr>
          <w:rFonts w:cs="Arial"/>
          <w:b w:val="false"/>
        </w:rPr>
        <w:t>dužnika:</w:t>
      </w:r>
      <w:r w:rsidRPr="00AB1476" w:rsidR="00CE4C06">
        <w:rPr>
          <w:rFonts w:cs="Arial"/>
          <w:b w:val="false"/>
        </w:rPr>
        <w:t xml:space="preserve"> </w:t>
      </w:r>
      <w:r w:rsidRPr="00AB1476" w:rsidR="00993CC0">
        <w:rPr>
          <w:rFonts w:cs="Arial"/>
          <w:b w:val="false"/>
        </w:rPr>
        <w:t>Tafa Kruezi, zastupnik po zakonu</w:t>
      </w:r>
      <w:r w:rsidRPr="00AB1476" w:rsidR="0082710B">
        <w:rPr>
          <w:rFonts w:cs="Arial"/>
          <w:b w:val="false"/>
        </w:rPr>
        <w:t xml:space="preserve">  </w:t>
      </w:r>
    </w:p>
    <w:p w:rsidRPr="00B550B4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BF7CFC" w:rsidP="00EF22DA" w:rsidRDefault="00BF7CFC" w14:paraId="74C394A9" w14:textId="77777777">
      <w:pPr>
        <w:pStyle w:val="Bezproreda"/>
        <w:jc w:val="both"/>
        <w:rPr>
          <w:rFonts w:cs="Arial"/>
          <w:b w:val="false"/>
          <w:bCs/>
        </w:rPr>
      </w:pPr>
    </w:p>
    <w:p w:rsidR="00130C42" w:rsidP="00130C42" w:rsidRDefault="00130C42" w14:paraId="3A9491B3" w14:textId="2DE9ECA6">
      <w:pPr>
        <w:pStyle w:val="Bezproreda"/>
        <w:ind w:firstLine="720"/>
        <w:jc w:val="both"/>
        <w:rPr>
          <w:rFonts w:cs="Arial"/>
          <w:b w:val="false"/>
          <w:bCs/>
        </w:rPr>
      </w:pPr>
      <w:r w:rsidRPr="00130C42">
        <w:rPr>
          <w:rFonts w:cs="Arial"/>
          <w:b w:val="false"/>
          <w:bCs/>
        </w:rPr>
        <w:t xml:space="preserve">Utvrđuje se da spisu prileži podnesak predlagatelja od </w:t>
      </w:r>
      <w:r w:rsidR="0039734B">
        <w:rPr>
          <w:rFonts w:cs="Arial"/>
          <w:b w:val="false"/>
          <w:bCs/>
        </w:rPr>
        <w:t xml:space="preserve">15. </w:t>
      </w:r>
      <w:r w:rsidR="00BF7CFC">
        <w:rPr>
          <w:rFonts w:cs="Arial"/>
          <w:b w:val="false"/>
          <w:bCs/>
        </w:rPr>
        <w:t>svibnja</w:t>
      </w:r>
      <w:r w:rsidRPr="00130C42">
        <w:rPr>
          <w:rFonts w:cs="Arial"/>
          <w:b w:val="false"/>
          <w:bCs/>
        </w:rPr>
        <w:t xml:space="preserve"> 2026. prema kojem dužnik na dan </w:t>
      </w:r>
      <w:r w:rsidR="0039734B">
        <w:rPr>
          <w:rFonts w:cs="Arial"/>
          <w:b w:val="false"/>
          <w:bCs/>
        </w:rPr>
        <w:t xml:space="preserve">15. </w:t>
      </w:r>
      <w:r w:rsidR="00BF7CFC">
        <w:rPr>
          <w:rFonts w:cs="Arial"/>
          <w:b w:val="false"/>
          <w:bCs/>
        </w:rPr>
        <w:t>svibnja</w:t>
      </w:r>
      <w:r w:rsidRPr="00130C42">
        <w:rPr>
          <w:rFonts w:cs="Arial"/>
          <w:b w:val="false"/>
          <w:bCs/>
        </w:rPr>
        <w:t xml:space="preserve"> 2026. u Očevidniku redoslijeda osnova za plaćanje ima evidentirane neizvršene osnove za plaćanje u neprekinutom razdoblju od </w:t>
      </w:r>
      <w:r w:rsidR="00BC335E">
        <w:rPr>
          <w:rFonts w:cs="Arial"/>
          <w:b w:val="false"/>
          <w:bCs/>
        </w:rPr>
        <w:t>2</w:t>
      </w:r>
      <w:r w:rsidR="00BF7CFC">
        <w:rPr>
          <w:rFonts w:cs="Arial"/>
          <w:b w:val="false"/>
          <w:bCs/>
        </w:rPr>
        <w:t>6</w:t>
      </w:r>
      <w:r w:rsidR="0039734B">
        <w:rPr>
          <w:rFonts w:cs="Arial"/>
          <w:b w:val="false"/>
          <w:bCs/>
        </w:rPr>
        <w:t>7</w:t>
      </w:r>
      <w:r w:rsidRPr="00130C42">
        <w:rPr>
          <w:rFonts w:cs="Arial"/>
          <w:b w:val="false"/>
          <w:bCs/>
        </w:rPr>
        <w:t xml:space="preserve"> dana u ukupnom iznosu od </w:t>
      </w:r>
      <w:r w:rsidRPr="00BF7CFC" w:rsidR="00BF7CFC">
        <w:rPr>
          <w:rFonts w:cs="Arial"/>
          <w:b w:val="false"/>
          <w:bCs/>
        </w:rPr>
        <w:t>54.959,45</w:t>
      </w:r>
      <w:r w:rsidR="00BF7CFC">
        <w:rPr>
          <w:rFonts w:cs="Arial"/>
          <w:b w:val="false"/>
          <w:bCs/>
        </w:rPr>
        <w:t xml:space="preserve"> </w:t>
      </w:r>
      <w:r w:rsidRPr="0039734B" w:rsidR="0039734B">
        <w:rPr>
          <w:rFonts w:cs="Arial"/>
          <w:b w:val="false"/>
          <w:bCs/>
        </w:rPr>
        <w:t>EUR</w:t>
      </w:r>
      <w:r w:rsidRPr="00130C42">
        <w:rPr>
          <w:rFonts w:cs="Arial"/>
          <w:b w:val="false"/>
          <w:bCs/>
        </w:rPr>
        <w:t>.</w:t>
      </w:r>
    </w:p>
    <w:p w:rsidRPr="00AB1476" w:rsidR="0039734B" w:rsidP="002D6DE7" w:rsidRDefault="0039734B" w14:paraId="0033B50F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AB1476" w:rsidR="00AB1476" w:rsidP="00AB1476" w:rsidRDefault="001A09F4" w14:paraId="5541A891" w14:textId="5A56D692">
      <w:pPr>
        <w:pStyle w:val="Bezproreda"/>
        <w:jc w:val="both"/>
        <w:rPr>
          <w:rFonts w:cs="Arial"/>
          <w:b w:val="false"/>
        </w:rPr>
      </w:pPr>
      <w:r w:rsidRPr="00AB1476">
        <w:rPr>
          <w:rFonts w:cs="Arial"/>
          <w:b w:val="false"/>
        </w:rPr>
        <w:tab/>
        <w:t xml:space="preserve">Utvrđuje se da prema Očevidniku </w:t>
      </w:r>
      <w:r w:rsidRPr="00AB1476" w:rsidR="000E0A88">
        <w:rPr>
          <w:rFonts w:cs="Arial"/>
          <w:b w:val="false"/>
        </w:rPr>
        <w:t xml:space="preserve">neizvršenih osnova za plaćanje </w:t>
      </w:r>
      <w:r w:rsidRPr="00AB1476" w:rsidR="008E3D8C">
        <w:rPr>
          <w:rFonts w:cs="Arial"/>
          <w:b w:val="false"/>
        </w:rPr>
        <w:t xml:space="preserve">na dan </w:t>
      </w:r>
      <w:r w:rsidRPr="00AB1476" w:rsidR="00BF7CFC">
        <w:rPr>
          <w:rFonts w:cs="Arial"/>
          <w:b w:val="false"/>
        </w:rPr>
        <w:t>20. svibnja</w:t>
      </w:r>
      <w:r w:rsidRPr="00AB1476" w:rsidR="0039734B">
        <w:rPr>
          <w:rFonts w:cs="Arial"/>
          <w:b w:val="false"/>
        </w:rPr>
        <w:t xml:space="preserve"> </w:t>
      </w:r>
      <w:r w:rsidRPr="00AB1476" w:rsidR="0094130B">
        <w:rPr>
          <w:rFonts w:cs="Arial"/>
          <w:b w:val="false"/>
        </w:rPr>
        <w:t>2026</w:t>
      </w:r>
      <w:r w:rsidRPr="00AB1476">
        <w:rPr>
          <w:rFonts w:cs="Arial"/>
          <w:b w:val="false"/>
        </w:rPr>
        <w:t xml:space="preserve">. dužnik ima neizvršene osnove za plaćanje u ukupnom iznosu od </w:t>
      </w:r>
      <w:r w:rsidRPr="00AB1476" w:rsidR="00AB1476">
        <w:rPr>
          <w:rFonts w:cs="Arial"/>
          <w:b w:val="false"/>
        </w:rPr>
        <w:t xml:space="preserve">44.384,76 </w:t>
      </w:r>
      <w:r w:rsidRPr="00AB1476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AB1476" w:rsidP="002D6DE7" w:rsidRDefault="00AB1476" w14:paraId="5934D186" w14:textId="77777777">
      <w:pPr>
        <w:pStyle w:val="Bezproreda"/>
        <w:rPr>
          <w:rFonts w:cs="Arial"/>
          <w:b w:val="false"/>
          <w:bCs/>
        </w:rPr>
      </w:pPr>
    </w:p>
    <w:p w:rsidR="00A94702" w:rsidP="00A94702" w:rsidRDefault="00A94702" w14:paraId="7994BA6A" w14:textId="22A67850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Zastupnik dužnika po zakonu navodi da je u pregovoru sa kupcem plovila u njegovom vlasništvu koji kupac pristaje na cijenu od 23.000,00 EUR i plaćanje prilikom sklapanja ugovora. Navodi dalje da su građevinski radovi pri završetku i da se na račun dužnika u cca 10 dana očekuje novčani priliv od 50.000,00 EUR. Stoga predlaže sudu odgodu ročišta kako bi se otklonio stečajni razlog. </w:t>
      </w:r>
      <w:r w:rsidR="00317A8E">
        <w:rPr>
          <w:rFonts w:cs="Arial"/>
          <w:b w:val="false"/>
          <w:bCs/>
        </w:rPr>
        <w:t>Privremeni stečajni upravitelj je telefonskim putem obavijestio sud da je suglasan sa prijedlogom zastupnikom dužnika po zakonu.</w:t>
      </w:r>
    </w:p>
    <w:p w:rsidR="00A94702" w:rsidP="00A94702" w:rsidRDefault="00A94702" w14:paraId="11735968" w14:textId="6A7BF208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Zastupnik dužnika po zakonu u spis prilaže</w:t>
      </w:r>
      <w:r w:rsidR="00317A8E">
        <w:rPr>
          <w:rFonts w:cs="Arial"/>
          <w:b w:val="false"/>
          <w:bCs/>
        </w:rPr>
        <w:t xml:space="preserve"> Upisni list kojim dokazuje vlasništvo brodice oznake CS 182255, model Calafuria Catarzi 595, godina gradnje 2005..</w:t>
      </w:r>
      <w:r>
        <w:rPr>
          <w:rFonts w:cs="Arial"/>
          <w:b w:val="false"/>
          <w:bCs/>
        </w:rPr>
        <w:t xml:space="preserve">  </w:t>
      </w:r>
    </w:p>
    <w:p w:rsidR="00A94702" w:rsidP="002D6DE7" w:rsidRDefault="00A94702" w14:paraId="742985C8" w14:textId="77777777">
      <w:pPr>
        <w:pStyle w:val="Bezproreda"/>
        <w:rPr>
          <w:rFonts w:cs="Arial"/>
          <w:b w:val="false"/>
          <w:bCs/>
        </w:rPr>
      </w:pPr>
    </w:p>
    <w:p w:rsidRPr="00317A8E" w:rsidR="00317A8E" w:rsidP="00317A8E" w:rsidRDefault="00317A8E" w14:paraId="76E6A6C3" w14:textId="77777777">
      <w:pPr>
        <w:ind w:firstLine="720"/>
        <w:jc w:val="both"/>
        <w:rPr>
          <w:rFonts w:cs="Arial"/>
          <w:b w:val="false"/>
          <w:bCs/>
        </w:rPr>
      </w:pPr>
      <w:r w:rsidRPr="00317A8E">
        <w:rPr>
          <w:rFonts w:cs="Arial"/>
          <w:b w:val="false"/>
          <w:bCs/>
        </w:rPr>
        <w:t>Sudac donosi</w:t>
      </w:r>
    </w:p>
    <w:p w:rsidRPr="00317A8E" w:rsidR="00317A8E" w:rsidP="00317A8E" w:rsidRDefault="00317A8E" w14:paraId="09988074" w14:textId="1514D6B5">
      <w:pPr>
        <w:ind w:firstLine="720"/>
        <w:jc w:val="center"/>
        <w:rPr>
          <w:rFonts w:cs="Arial"/>
          <w:b w:val="false"/>
          <w:bCs/>
        </w:rPr>
      </w:pPr>
      <w:r w:rsidRPr="00317A8E">
        <w:rPr>
          <w:rFonts w:cs="Arial"/>
          <w:b w:val="false"/>
          <w:bCs/>
        </w:rPr>
        <w:t>r j e š e n j e</w:t>
      </w:r>
    </w:p>
    <w:p w:rsidRPr="00317A8E" w:rsidR="00317A8E" w:rsidP="00317A8E" w:rsidRDefault="00317A8E" w14:paraId="3A848E20" w14:textId="77777777">
      <w:pPr>
        <w:ind w:firstLine="720"/>
        <w:jc w:val="both"/>
        <w:rPr>
          <w:rFonts w:cs="Arial"/>
          <w:b w:val="false"/>
          <w:bCs/>
        </w:rPr>
      </w:pPr>
    </w:p>
    <w:p w:rsidRPr="00317A8E" w:rsidR="00317A8E" w:rsidP="00317A8E" w:rsidRDefault="00317A8E" w14:paraId="0A4D2D02" w14:textId="67625041">
      <w:pPr>
        <w:ind w:firstLine="720"/>
        <w:jc w:val="both"/>
        <w:rPr>
          <w:rFonts w:cs="Arial"/>
          <w:b w:val="false"/>
          <w:bCs/>
        </w:rPr>
      </w:pPr>
      <w:r w:rsidRPr="00317A8E">
        <w:rPr>
          <w:rFonts w:cs="Arial"/>
          <w:b w:val="false"/>
          <w:bCs/>
        </w:rPr>
        <w:t>I.</w:t>
      </w:r>
      <w:r w:rsidRPr="00317A8E">
        <w:rPr>
          <w:rFonts w:cs="Arial"/>
          <w:b w:val="false"/>
          <w:bCs/>
        </w:rPr>
        <w:tab/>
        <w:t xml:space="preserve">Prihvaća se prijedlog </w:t>
      </w:r>
      <w:r>
        <w:rPr>
          <w:rFonts w:cs="Arial"/>
          <w:b w:val="false"/>
          <w:bCs/>
        </w:rPr>
        <w:t xml:space="preserve">zastupnika </w:t>
      </w:r>
      <w:r w:rsidRPr="00317A8E">
        <w:rPr>
          <w:rFonts w:cs="Arial"/>
          <w:b w:val="false"/>
          <w:bCs/>
        </w:rPr>
        <w:t>dužnika</w:t>
      </w:r>
      <w:r>
        <w:rPr>
          <w:rFonts w:cs="Arial"/>
          <w:b w:val="false"/>
          <w:bCs/>
        </w:rPr>
        <w:t xml:space="preserve"> po zakonu</w:t>
      </w:r>
      <w:r w:rsidRPr="00317A8E">
        <w:rPr>
          <w:rFonts w:cs="Arial"/>
          <w:b w:val="false"/>
          <w:bCs/>
        </w:rPr>
        <w:t xml:space="preserve"> te se današnje ročište odgađa, a slijedeće zakazuje za </w:t>
      </w:r>
    </w:p>
    <w:p w:rsidRPr="00317A8E" w:rsidR="00317A8E" w:rsidP="00317A8E" w:rsidRDefault="00317A8E" w14:paraId="4DC44EDD" w14:textId="77777777">
      <w:pPr>
        <w:ind w:firstLine="720"/>
        <w:jc w:val="both"/>
        <w:rPr>
          <w:rFonts w:cs="Arial"/>
          <w:b w:val="false"/>
          <w:bCs/>
        </w:rPr>
      </w:pPr>
    </w:p>
    <w:p w:rsidRPr="00317A8E" w:rsidR="00317A8E" w:rsidP="00317A8E" w:rsidRDefault="00317A8E" w14:paraId="7F124368" w14:textId="393A8338">
      <w:pPr>
        <w:ind w:firstLine="720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15. lipnja</w:t>
      </w:r>
      <w:r w:rsidRPr="00317A8E">
        <w:rPr>
          <w:rFonts w:cs="Arial"/>
          <w:b w:val="false"/>
          <w:bCs/>
        </w:rPr>
        <w:t xml:space="preserve"> 2026. u 09:</w:t>
      </w:r>
      <w:r>
        <w:rPr>
          <w:rFonts w:cs="Arial"/>
          <w:b w:val="false"/>
          <w:bCs/>
        </w:rPr>
        <w:t>00</w:t>
      </w:r>
    </w:p>
    <w:p w:rsidRPr="00317A8E" w:rsidR="00317A8E" w:rsidP="00317A8E" w:rsidRDefault="00317A8E" w14:paraId="7AB0E5CA" w14:textId="18951C2A">
      <w:pPr>
        <w:ind w:firstLine="720"/>
        <w:jc w:val="center"/>
        <w:rPr>
          <w:rFonts w:cs="Arial"/>
          <w:b w:val="false"/>
          <w:bCs/>
        </w:rPr>
      </w:pPr>
      <w:r w:rsidRPr="00317A8E">
        <w:rPr>
          <w:rFonts w:cs="Arial"/>
          <w:b w:val="false"/>
          <w:bCs/>
        </w:rPr>
        <w:t>kod Trgovačkog suda u Rijeci</w:t>
      </w:r>
    </w:p>
    <w:p w:rsidRPr="00317A8E" w:rsidR="00317A8E" w:rsidP="00317A8E" w:rsidRDefault="00317A8E" w14:paraId="6F6C5DB5" w14:textId="77777777">
      <w:pPr>
        <w:ind w:firstLine="720"/>
        <w:jc w:val="center"/>
        <w:rPr>
          <w:rFonts w:cs="Arial"/>
          <w:b w:val="false"/>
          <w:bCs/>
        </w:rPr>
      </w:pPr>
      <w:r w:rsidRPr="00317A8E">
        <w:rPr>
          <w:rFonts w:cs="Arial"/>
          <w:b w:val="false"/>
          <w:bCs/>
        </w:rPr>
        <w:t>Zadarska ulica 1 i 3</w:t>
      </w:r>
    </w:p>
    <w:p w:rsidRPr="00317A8E" w:rsidR="00317A8E" w:rsidP="00317A8E" w:rsidRDefault="00317A8E" w14:paraId="2B53D52D" w14:textId="025B7AFE">
      <w:pPr>
        <w:ind w:firstLine="720"/>
        <w:jc w:val="center"/>
        <w:rPr>
          <w:rFonts w:cs="Arial"/>
          <w:b w:val="false"/>
          <w:bCs/>
        </w:rPr>
      </w:pPr>
      <w:r w:rsidRPr="00317A8E">
        <w:rPr>
          <w:rFonts w:cs="Arial"/>
          <w:b w:val="false"/>
          <w:bCs/>
        </w:rPr>
        <w:t>I.</w:t>
      </w:r>
      <w:r>
        <w:rPr>
          <w:rFonts w:cs="Arial"/>
          <w:b w:val="false"/>
          <w:bCs/>
        </w:rPr>
        <w:t xml:space="preserve"> </w:t>
      </w:r>
      <w:r w:rsidRPr="00317A8E">
        <w:rPr>
          <w:rFonts w:cs="Arial"/>
          <w:b w:val="false"/>
          <w:bCs/>
        </w:rPr>
        <w:t>kat, sudnica broj 2</w:t>
      </w:r>
    </w:p>
    <w:p w:rsidRPr="00317A8E" w:rsidR="00317A8E" w:rsidP="00317A8E" w:rsidRDefault="00317A8E" w14:paraId="6C8ACCA5" w14:textId="77777777">
      <w:pPr>
        <w:ind w:firstLine="720"/>
      </w:pPr>
    </w:p>
    <w:p w:rsidRPr="00317A8E" w:rsidR="00317A8E" w:rsidP="00317A8E" w:rsidRDefault="00317A8E" w14:paraId="4A25F2E4" w14:textId="4333897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što prisutni zastupnik dužnika po zakonu prima na znanje i smatra se uredno pozvanim, a</w:t>
      </w:r>
      <w:r w:rsidRPr="00317A8E">
        <w:t xml:space="preserve"> </w:t>
      </w:r>
      <w:r w:rsidRPr="00317A8E">
        <w:rPr>
          <w:rFonts w:cs="Arial"/>
          <w:b w:val="false"/>
          <w:bCs/>
        </w:rPr>
        <w:t>predlagatelj</w:t>
      </w:r>
      <w:r>
        <w:rPr>
          <w:rFonts w:cs="Arial"/>
          <w:b w:val="false"/>
          <w:bCs/>
        </w:rPr>
        <w:t>a i</w:t>
      </w:r>
      <w:r w:rsidRPr="00317A8E">
        <w:rPr>
          <w:rFonts w:cs="Arial"/>
          <w:b w:val="false"/>
          <w:bCs/>
        </w:rPr>
        <w:t xml:space="preserve"> privremen</w:t>
      </w:r>
      <w:r>
        <w:rPr>
          <w:rFonts w:cs="Arial"/>
          <w:b w:val="false"/>
          <w:bCs/>
        </w:rPr>
        <w:t>og</w:t>
      </w:r>
      <w:r w:rsidRPr="00317A8E">
        <w:rPr>
          <w:rFonts w:cs="Arial"/>
          <w:b w:val="false"/>
          <w:bCs/>
        </w:rPr>
        <w:t xml:space="preserve"> stečajn</w:t>
      </w:r>
      <w:r>
        <w:rPr>
          <w:rFonts w:cs="Arial"/>
          <w:b w:val="false"/>
          <w:bCs/>
        </w:rPr>
        <w:t>og</w:t>
      </w:r>
      <w:r w:rsidRPr="00317A8E">
        <w:rPr>
          <w:rFonts w:cs="Arial"/>
          <w:b w:val="false"/>
          <w:bCs/>
        </w:rPr>
        <w:t xml:space="preserve"> upravitelj</w:t>
      </w:r>
      <w:r>
        <w:rPr>
          <w:rFonts w:cs="Arial"/>
          <w:b w:val="false"/>
          <w:bCs/>
        </w:rPr>
        <w:t xml:space="preserve">a se </w:t>
      </w:r>
      <w:r w:rsidRPr="00317A8E">
        <w:rPr>
          <w:rFonts w:cs="Arial"/>
          <w:b w:val="false"/>
          <w:bCs/>
        </w:rPr>
        <w:t>poziva</w:t>
      </w:r>
      <w:r>
        <w:rPr>
          <w:rFonts w:cs="Arial"/>
          <w:b w:val="false"/>
          <w:bCs/>
        </w:rPr>
        <w:t xml:space="preserve"> objavom ovog poziva</w:t>
      </w:r>
      <w:r w:rsidRPr="00317A8E">
        <w:rPr>
          <w:rFonts w:cs="Arial"/>
          <w:b w:val="false"/>
          <w:bCs/>
        </w:rPr>
        <w:t xml:space="preserve"> na mrežnoj stranici e-Oglasne ploče suda. </w:t>
      </w:r>
    </w:p>
    <w:p w:rsidRPr="00317A8E" w:rsidR="00317A8E" w:rsidP="00317A8E" w:rsidRDefault="00317A8E" w14:paraId="2CE402F9" w14:textId="77777777">
      <w:pPr>
        <w:ind w:firstLine="720"/>
        <w:jc w:val="both"/>
        <w:rPr>
          <w:rFonts w:cs="Arial"/>
          <w:b w:val="false"/>
          <w:bCs/>
        </w:rPr>
      </w:pPr>
    </w:p>
    <w:p w:rsidRPr="00BF7CFC" w:rsidR="00BF7CFC" w:rsidP="00317A8E" w:rsidRDefault="00317A8E" w14:paraId="7C09FC66" w14:textId="197178C3">
      <w:pPr>
        <w:ind w:firstLine="720"/>
        <w:jc w:val="both"/>
        <w:rPr>
          <w:rFonts w:cs="Arial"/>
          <w:b w:val="false"/>
        </w:rPr>
      </w:pPr>
      <w:r w:rsidRPr="00317A8E">
        <w:rPr>
          <w:rFonts w:cs="Arial"/>
          <w:b w:val="false"/>
          <w:bCs/>
        </w:rPr>
        <w:t>II.</w:t>
      </w:r>
      <w:r w:rsidRPr="00317A8E">
        <w:rPr>
          <w:rFonts w:cs="Arial"/>
          <w:b w:val="false"/>
          <w:bCs/>
        </w:rPr>
        <w:tab/>
        <w:t>Ako kod dužnika bude otklonjen stečajni razlog nesposobnost za plaćanje, dužnik se bez odgode obvezuje u spis dostaviti potvrdu Financijske agencije iz koje će biti vidljivo da u Očevidniku redoslijeda osnova za plaćanje nema evidentiranih nepodmirenih obveza</w:t>
      </w:r>
      <w:r>
        <w:rPr>
          <w:rFonts w:cs="Arial"/>
          <w:b w:val="false"/>
          <w:bCs/>
        </w:rPr>
        <w:t>.</w:t>
      </w:r>
    </w:p>
    <w:p w:rsidR="00317A8E" w:rsidP="0042383F" w:rsidRDefault="00317A8E" w14:paraId="7E0AD5A4" w14:textId="77777777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5842F3" w:rsidR="007B31B2" w:rsidP="0042383F" w:rsidRDefault="007B31B2" w14:paraId="4AEBCE32" w14:textId="5B7DA409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Dovršeno u</w:t>
      </w:r>
      <w:r w:rsidRPr="005842F3" w:rsidR="00034B53">
        <w:rPr>
          <w:rFonts w:cs="Arial"/>
          <w:b w:val="false"/>
          <w:bCs/>
        </w:rPr>
        <w:t xml:space="preserve"> </w:t>
      </w:r>
      <w:r w:rsidRPr="005842F3" w:rsidR="00897BDF">
        <w:rPr>
          <w:rFonts w:cs="Arial"/>
          <w:b w:val="false"/>
          <w:bCs/>
        </w:rPr>
        <w:t>9</w:t>
      </w:r>
      <w:r w:rsidRPr="005842F3" w:rsidR="009F77AF">
        <w:rPr>
          <w:rFonts w:cs="Arial"/>
          <w:b w:val="false"/>
          <w:bCs/>
        </w:rPr>
        <w:t>:</w:t>
      </w:r>
      <w:r w:rsidR="00BF7CFC">
        <w:rPr>
          <w:rFonts w:cs="Arial"/>
          <w:b w:val="false"/>
          <w:bCs/>
        </w:rPr>
        <w:t>20</w:t>
      </w:r>
    </w:p>
    <w:p w:rsidRPr="00B550B4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AB1476" w:rsidR="00175C52" w:rsidP="005B7AC9" w:rsidRDefault="007B31B2" w14:paraId="124B9315" w14:textId="471A02FD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AB1476" w:rsidR="00D7080F">
        <w:rPr>
          <w:rFonts w:cs="Arial"/>
          <w:b w:val="false"/>
        </w:rPr>
        <w:t>Sutkinja</w:t>
      </w:r>
      <w:r w:rsidRPr="00AB1476" w:rsidR="005B7AC9">
        <w:rPr>
          <w:rFonts w:cs="Arial"/>
          <w:b w:val="false"/>
        </w:rPr>
        <w:t xml:space="preserve">          </w:t>
      </w:r>
      <w:r w:rsidRPr="00AB1476" w:rsidR="00993CC0">
        <w:rPr>
          <w:rFonts w:cs="Arial"/>
          <w:b w:val="false"/>
        </w:rPr>
        <w:t xml:space="preserve">     </w:t>
      </w:r>
      <w:r w:rsidRPr="00AB1476" w:rsidR="005B7AC9">
        <w:rPr>
          <w:rFonts w:cs="Arial"/>
          <w:b w:val="false"/>
        </w:rPr>
        <w:t xml:space="preserve"> </w:t>
      </w:r>
      <w:r w:rsidRPr="00AB1476" w:rsidR="00643DC3">
        <w:rPr>
          <w:rFonts w:cs="Arial"/>
          <w:b w:val="false"/>
        </w:rPr>
        <w:t xml:space="preserve"> </w:t>
      </w:r>
      <w:r w:rsidRPr="00AB1476" w:rsidR="007B32C7">
        <w:rPr>
          <w:rFonts w:cs="Arial"/>
          <w:b w:val="false"/>
        </w:rPr>
        <w:t xml:space="preserve"> </w:t>
      </w:r>
      <w:r w:rsidRPr="00AB1476" w:rsidR="00993CC0">
        <w:rPr>
          <w:rFonts w:cs="Arial"/>
          <w:b w:val="false"/>
        </w:rPr>
        <w:t>Zastupnik</w:t>
      </w:r>
      <w:r w:rsidRPr="00AB1476" w:rsidR="00054022">
        <w:rPr>
          <w:rFonts w:cs="Arial"/>
          <w:b w:val="false"/>
        </w:rPr>
        <w:t xml:space="preserve"> dužnika</w:t>
      </w:r>
      <w:r w:rsidRPr="00AB1476" w:rsidR="00993CC0">
        <w:rPr>
          <w:rFonts w:cs="Arial"/>
          <w:b w:val="false"/>
        </w:rPr>
        <w:t xml:space="preserve"> po zakonu</w:t>
      </w:r>
    </w:p>
    <w:p w:rsidR="00222484" w:rsidP="005B7AC9" w:rsidRDefault="00222484" w14:paraId="785646EC" w14:textId="77777777">
      <w:pPr>
        <w:jc w:val="both"/>
        <w:rPr>
          <w:rFonts w:cs="Arial"/>
          <w:b w:val="false"/>
        </w:rPr>
      </w:pPr>
    </w:p>
    <w:p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B550B4" w:rsidR="00E72AD8" w:rsidP="00A351CE" w:rsidRDefault="007B31B2" w14:paraId="5855F67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  </w:t>
      </w:r>
      <w:r w:rsidRPr="00B550B4" w:rsidR="00763F5D">
        <w:rPr>
          <w:rFonts w:cs="Arial"/>
          <w:b w:val="false"/>
        </w:rPr>
        <w:t xml:space="preserve"> </w:t>
      </w:r>
      <w:r w:rsidRPr="00B550B4" w:rsidR="00E72AD8">
        <w:rPr>
          <w:rFonts w:cs="Arial"/>
          <w:b w:val="false"/>
        </w:rPr>
        <w:t xml:space="preserve">   </w:t>
      </w:r>
    </w:p>
    <w:sectPr w:rsidRPr="00B550B4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2A71333A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82710B">
      <w:rPr>
        <w:rFonts w:cs="Arial"/>
        <w:b w:val="false"/>
      </w:rPr>
      <w:t>5</w:t>
    </w:r>
    <w:r w:rsidR="0045279A">
      <w:rPr>
        <w:rFonts w:cs="Arial"/>
        <w:b w:val="false"/>
      </w:rPr>
      <w:t>3</w:t>
    </w:r>
    <w:r w:rsidR="00522C18">
      <w:rPr>
        <w:rFonts w:cs="Arial"/>
        <w:b w:val="false"/>
      </w:rPr>
      <w:t>3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82710B">
      <w:rPr>
        <w:rFonts w:cs="Arial"/>
        <w:b w:val="false"/>
      </w:rPr>
      <w:t>-</w:t>
    </w:r>
    <w:r w:rsidR="00BC335E">
      <w:rPr>
        <w:rFonts w:cs="Arial"/>
        <w:b w:val="false"/>
      </w:rPr>
      <w:t>1</w:t>
    </w:r>
    <w:r w:rsidR="00BF7CFC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5E3A1469"/>
    <w:multiLevelType w:val="hybridMultilevel"/>
    <w:tmpl w:val="2712463E"/>
    <w:lvl w:ilvl="0" w:tplc="798ECF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43D224E"/>
    <w:multiLevelType w:val="hybridMultilevel"/>
    <w:tmpl w:val="CF522B6E"/>
    <w:lvl w:ilvl="0" w:tplc="8814F21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1"/>
  </w:num>
  <w:num w:numId="6">
    <w:abstractNumId w:val="10"/>
  </w:num>
  <w:num w:numId="7">
    <w:abstractNumId w:val="0"/>
  </w:num>
  <w:num w:numId="8">
    <w:abstractNumId w:val="12"/>
  </w:num>
  <w:num w:numId="9">
    <w:abstractNumId w:val="9"/>
  </w:num>
  <w:num w:numId="10">
    <w:abstractNumId w:val="15"/>
  </w:num>
  <w:num w:numId="11">
    <w:abstractNumId w:val="13"/>
  </w:num>
  <w:num w:numId="12">
    <w:abstractNumId w:val="6"/>
  </w:num>
  <w:num w:numId="13">
    <w:abstractNumId w:val="7"/>
  </w:num>
  <w:num w:numId="14">
    <w:abstractNumId w:val="17"/>
  </w:num>
  <w:num w:numId="15">
    <w:abstractNumId w:val="5"/>
  </w:num>
  <w:num w:numId="16">
    <w:abstractNumId w:val="1"/>
  </w:num>
  <w:num w:numId="17">
    <w:abstractNumId w:val="16"/>
  </w:num>
  <w:num w:numId="18">
    <w:abstractNumId w:val="14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567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627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4022"/>
    <w:rsid w:val="00057113"/>
    <w:rsid w:val="0005755C"/>
    <w:rsid w:val="00060D99"/>
    <w:rsid w:val="00061497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583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0E9C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19B7"/>
    <w:rsid w:val="00283E1C"/>
    <w:rsid w:val="0028442E"/>
    <w:rsid w:val="0028551C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17A8E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9734B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0772"/>
    <w:rsid w:val="00481AC8"/>
    <w:rsid w:val="00481E2D"/>
    <w:rsid w:val="004828A8"/>
    <w:rsid w:val="0048384B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3920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358E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6A7"/>
    <w:rsid w:val="0084770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3E9A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2AE7"/>
    <w:rsid w:val="008E34CA"/>
    <w:rsid w:val="008E3D8C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686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3CC0"/>
    <w:rsid w:val="009942DC"/>
    <w:rsid w:val="00994F2E"/>
    <w:rsid w:val="00994FDB"/>
    <w:rsid w:val="009A0821"/>
    <w:rsid w:val="009A39D2"/>
    <w:rsid w:val="009A3D9F"/>
    <w:rsid w:val="009A7231"/>
    <w:rsid w:val="009A7BDC"/>
    <w:rsid w:val="009A7BE2"/>
    <w:rsid w:val="009B1CCD"/>
    <w:rsid w:val="009B211B"/>
    <w:rsid w:val="009B41F1"/>
    <w:rsid w:val="009B4622"/>
    <w:rsid w:val="009B7837"/>
    <w:rsid w:val="009B785B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15935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4702"/>
    <w:rsid w:val="00A95250"/>
    <w:rsid w:val="00AA20D6"/>
    <w:rsid w:val="00AA23A1"/>
    <w:rsid w:val="00AA61A1"/>
    <w:rsid w:val="00AA69B6"/>
    <w:rsid w:val="00AB0B98"/>
    <w:rsid w:val="00AB0EA2"/>
    <w:rsid w:val="00AB1476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0F5A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2CA6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27E6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BF7CFC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6B5F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B7772"/>
    <w:rsid w:val="00EC1550"/>
    <w:rsid w:val="00EC1EC5"/>
    <w:rsid w:val="00EC628F"/>
    <w:rsid w:val="00EC696B"/>
    <w:rsid w:val="00EC7FF3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5A30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4800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25D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67297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2026.</izvorni_sadrzaj>
    <derivirana_varijabla naziv="DomainObject.StvarniPocetakDatum_1">20. svibnja 2026.</derivirana_varijabla>
  </DomainObject.StvarniPocetakDatum>
  <DomainObject.StvarniZavrsetakDatum>
    <izvorni_sadrzaj>20. svibnja 2026.</izvorni_sadrzaj>
    <derivirana_varijabla naziv="DomainObject.StvarniZavrsetakDatum_1">20. svibnja 2026.</derivirana_varijabla>
  </DomainObject.StvarniZavrsetakDatum>
  <DomainObject.PlaniraniZavrsetakDatum>
    <izvorni_sadrzaj>20. svibnja 2026.</izvorni_sadrzaj>
    <derivirana_varijabla naziv="DomainObject.PlaniraniZavrsetakDatum_1">20. svibnja 2026.</derivirana_varijabla>
  </DomainObject.PlaniraniZavrsetakDatum>
  <DomainObject.PlaniraniPocetakDatum>
    <izvorni_sadrzaj>20. svibnja 2026.</izvorni_sadrzaj>
    <derivirana_varijabla naziv="DomainObject.PlaniraniPocetakDatum_1">20. svibnja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2026.</izvorni_sadrzaj>
    <derivirana_varijabla naziv="DomainObject.Zapisnik.DatumKreiranja_1">20.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St-533/2025-19</izvorni_sadrzaj>
    <derivirana_varijabla naziv="DomainObject.Zapisnik.Oznaka_1">St-533/2025-19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prosinca 2025.</izvorni_sadrzaj>
    <derivirana_varijabla naziv="DomainObject.Predmet.DatumIzradeOptuznogAkta_1">23. prosinca 2025.</derivirana_varijabla>
  </DomainObject.Predmet.DatumIzradeOptuznogAkta>
  <DomainObject.Predmet.DatumIzradeOptuznogAktaFormated>
    <izvorni_sadrzaj>23.12.2025.</izvorni_sadrzaj>
    <derivirana_varijabla naziv="DomainObject.Predmet.DatumIzradeOptuznogAktaFormated_1">23.12.2025.</derivirana_varijabla>
  </DomainObject.Predmet.DatumIzradeOptuznogAktaFormated>
  <DomainObject.Predmet.DatumOsnivanja>
    <izvorni_sadrzaj>29. prosinca 2025.</izvorni_sadrzaj>
    <derivirana_varijabla naziv="DomainObject.Predmet.DatumOsnivanja_1">29.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prosinca 2025.</izvorni_sadrzaj>
    <derivirana_varijabla naziv="DomainObject.Predmet.DatumPrimitkaOptuznogAkta_1">23.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St-533/2025</izvorni_sadrzaj>
    <derivirana_varijabla naziv="DomainObject.Predmet.OznakaBroj_1">St-533/2025</derivirana_varijabla>
  </DomainObject.Predmet.OznakaBroj>
  <DomainObject.Predmet.OznakaBrojOptuznogAkta>
    <izvorni_sadrzaj>04-06-25-5148</izvorni_sadrzaj>
    <derivirana_varijabla naziv="DomainObject.Predmet.OznakaBrojOptuznogAkta_1">04-06-25-5148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TERY CRES j.d.o.o.  Cres zastupanog po punomoćniku Tafa Kruezi</izvorni_sadrzaj>
    <derivirana_varijabla naziv="DomainObject.Predmet.ProtustrankaFormated_1">  TERY CRES j.d.o.o.  Cres zastupanog po punomoćniku Tafa Kruezi</derivirana_varijabla>
  </DomainObject.Predmet.ProtustrankaFormated>
  <DomainObject.Predmet.ProtustrankaFormatedOIB>
    <izvorni_sadrzaj>  TERY CRES j.d.o.o.  Cres, OIB 76636317135 zastupanog po punomoćniku Tafa Kruezi</izvorni_sadrzaj>
    <derivirana_varijabla naziv="DomainObject.Predmet.ProtustrankaFormatedOIB_1">  TERY CRES j.d.o.o.  Cres, OIB 76636317135 zastupanog po punomoćniku Tafa Kruezi</derivirana_varijabla>
  </DomainObject.Predmet.ProtustrankaFormatedOIB>
  <DomainObject.Predmet.ProtustrankaFormatedWithAdress>
    <izvorni_sadrzaj> TERY CRES j.d.o.o.  Cres, Cons 6, 51557 Cres zastupanog po punomoćniku Tafa Kruezi</izvorni_sadrzaj>
    <derivirana_varijabla naziv="DomainObject.Predmet.ProtustrankaFormatedWithAdress_1"> TERY CRES j.d.o.o.  Cres, Cons 6, 51557 Cres zastupanog po punomoćniku Tafa Kruezi</derivirana_varijabla>
  </DomainObject.Predmet.ProtustrankaFormatedWithAdress>
  <DomainObject.Predmet.ProtustrankaFormatedWithAdressOIB>
    <izvorni_sadrzaj> TERY CRES j.d.o.o.  Cres, OIB 76636317135, Cons 6, 51557 Cres zastupanog po punomoćniku Tafa Kruezi</izvorni_sadrzaj>
    <derivirana_varijabla naziv="DomainObject.Predmet.ProtustrankaFormatedWithAdressOIB_1"> TERY CRES j.d.o.o.  Cres, OIB 76636317135, Cons 6, 51557 Cres zastupanog po punomoćniku Tafa Kruezi</derivirana_varijabla>
  </DomainObject.Predmet.ProtustrankaFormatedWithAdressOIB>
  <DomainObject.Predmet.ProtustrankaWithAdress>
    <izvorni_sadrzaj>TERY CRES j.d.o.o.  Cres Cons 6, 51557 Cres</izvorni_sadrzaj>
    <derivirana_varijabla naziv="DomainObject.Predmet.ProtustrankaWithAdress_1">TERY CRES j.d.o.o.  Cres Cons 6, 51557 Cres</derivirana_varijabla>
  </DomainObject.Predmet.ProtustrankaWithAdress>
  <DomainObject.Predmet.ProtustrankaWithAdressOIB>
    <izvorni_sadrzaj>TERY CRES j.d.o.o.  Cres, OIB 76636317135, Cons 6, 51557 Cres</izvorni_sadrzaj>
    <derivirana_varijabla naziv="DomainObject.Predmet.ProtustrankaWithAdressOIB_1">TERY CRES j.d.o.o.  Cres, OIB 76636317135, Cons 6, 51557 Cres</derivirana_varijabla>
  </DomainObject.Predmet.ProtustrankaWithAdressOIB>
  <DomainObject.Predmet.ProtustrankaNazivFormated>
    <izvorni_sadrzaj>TERY CRES j.d.o.o.  Cres</izvorni_sadrzaj>
    <derivirana_varijabla naziv="DomainObject.Predmet.ProtustrankaNazivFormated_1">TERY CRES j.d.o.o.  Cres</derivirana_varijabla>
  </DomainObject.Predmet.ProtustrankaNazivFormated>
  <DomainObject.Predmet.ProtustrankaNazivFormatedOIB>
    <izvorni_sadrzaj>TERY CRES j.d.o.o.  Cres, OIB 76636317135</izvorni_sadrzaj>
    <derivirana_varijabla naziv="DomainObject.Predmet.ProtustrankaNazivFormatedOIB_1">TERY CRES j.d.o.o.  Cres, OIB 76636317135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TERY CRES j.d.o.o.  Cres zastupanog po punomoćniku Tafa Kruezi</item>
    </izvorni_sadrzaj>
    <derivirana_varijabla naziv="DomainObject.Predmet.ProtuStrankaListFormated_1">
      <item>TERY CRES j.d.o.o.  Cres zastupanog po punomoćniku Tafa Kruezi</item>
    </derivirana_varijabla>
  </DomainObject.Predmet.ProtuStrankaListFormated>
  <DomainObject.Predmet.ProtuStrankaListFormatedOIB>
    <izvorni_sadrzaj>
      <item>TERY CRES j.d.o.o.  Cres, OIB 76636317135 zastupanog po punomoćniku Tafa Kruezi</item>
    </izvorni_sadrzaj>
    <derivirana_varijabla naziv="DomainObject.Predmet.ProtuStrankaListFormatedOIB_1">
      <item>TERY CRES j.d.o.o.  Cres, OIB 76636317135 zastupanog po punomoćniku Tafa Kruezi</item>
    </derivirana_varijabla>
  </DomainObject.Predmet.ProtuStrankaListFormatedOIB>
  <DomainObject.Predmet.ProtuStrankaListFormatedWithAdress>
    <izvorni_sadrzaj>
      <item>TERY CRES j.d.o.o.  Cres, Cons 6, 51557 Cres zastupanog po punomoćniku Tafa Kruezi</item>
    </izvorni_sadrzaj>
    <derivirana_varijabla naziv="DomainObject.Predmet.ProtuStrankaListFormatedWithAdress_1">
      <item>TERY CRES j.d.o.o.  Cres, Cons 6, 51557 Cres zastupanog po punomoćniku Tafa Kruezi</item>
    </derivirana_varijabla>
  </DomainObject.Predmet.ProtuStrankaListFormatedWithAdress>
  <DomainObject.Predmet.ProtuStrankaListFormatedWithAdressOIB>
    <izvorni_sadrzaj>
      <item>TERY CRES j.d.o.o.  Cres, OIB 76636317135, Cons 6, 51557 Cres zastupanog po punomoćniku Tafa Kruezi</item>
    </izvorni_sadrzaj>
    <derivirana_varijabla naziv="DomainObject.Predmet.ProtuStrankaListFormatedWithAdressOIB_1">
      <item>TERY CRES j.d.o.o.  Cres, OIB 76636317135, Cons 6, 51557 Cres zastupanog po punomoćniku Tafa Kruezi</item>
    </derivirana_varijabla>
  </DomainObject.Predmet.ProtuStrankaListFormatedWithAdressOIB>
  <DomainObject.Predmet.ProtuStrankaListNazivFormated>
    <izvorni_sadrzaj>
      <item>TERY CRES j.d.o.o.  Cres</item>
    </izvorni_sadrzaj>
    <derivirana_varijabla naziv="DomainObject.Predmet.ProtuStrankaListNazivFormated_1">
      <item>TERY CRES j.d.o.o.  Cres</item>
    </derivirana_varijabla>
  </DomainObject.Predmet.ProtuStrankaListNazivFormated>
  <DomainObject.Predmet.ProtuStrankaListNazivFormatedOIB>
    <izvorni_sadrzaj>
      <item>TERY CRES j.d.o.o.  Cres, OIB 76636317135</item>
    </izvorni_sadrzaj>
    <derivirana_varijabla naziv="DomainObject.Predmet.ProtuStrankaListNazivFormatedOIB_1">
      <item>TERY CRES j.d.o.o.  Cres, OIB 76636317135</item>
    </derivirana_varijabla>
  </DomainObject.Predmet.ProtuStrankaListNazivFormatedOIB>
  <DomainObject.Predmet.OstaliListFormated>
    <izvorni_sadrzaj>
      <item>Tafa Kruezi punomoćnik sudionika u postupku TERY CRES j.d.o.o.  Cres</item>
    </izvorni_sadrzaj>
    <derivirana_varijabla naziv="DomainObject.Predmet.OstaliListFormated_1">
      <item>Tafa Kruezi punomoćnik sudionika u postupku TERY CRES j.d.o.o.  Cres</item>
    </derivirana_varijabla>
  </DomainObject.Predmet.OstaliListFormated>
  <DomainObject.Predmet.OstaliListFormatedOIB>
    <izvorni_sadrzaj>
      <item>Tafa Kruezi, OIB 94777130678 punomoćnik sudionika u postupku TERY CRES j.d.o.o.  Cres</item>
    </izvorni_sadrzaj>
    <derivirana_varijabla naziv="DomainObject.Predmet.OstaliListFormatedOIB_1">
      <item>Tafa Kruezi, OIB 94777130678 punomoćnik sudionika u postupku TERY CRES j.d.o.o.  Cres</item>
    </derivirana_varijabla>
  </DomainObject.Predmet.OstaliListFormatedOIB>
  <DomainObject.Predmet.OstaliListFormatedWithAdress>
    <izvorni_sadrzaj>
      <item>Tafa Kruezi, Cons 6, 51557 Cres punomoćnik sudionika u postupku TERY CRES j.d.o.o.  Cres</item>
    </izvorni_sadrzaj>
    <derivirana_varijabla naziv="DomainObject.Predmet.OstaliListFormatedWithAdress_1">
      <item>Tafa Kruezi, Cons 6, 51557 Cres punomoćnik sudionika u postupku TERY CRES j.d.o.o.  Cres</item>
    </derivirana_varijabla>
  </DomainObject.Predmet.OstaliListFormatedWithAdress>
  <DomainObject.Predmet.OstaliListFormatedWithAdressOIB>
    <izvorni_sadrzaj>
      <item>Tafa Kruezi, OIB 94777130678, Cons 6, 51557 Cres punomoćnik sudionika u postupku TERY CRES j.d.o.o.  Cres</item>
    </izvorni_sadrzaj>
    <derivirana_varijabla naziv="DomainObject.Predmet.OstaliListFormatedWithAdressOIB_1">
      <item>Tafa Kruezi, OIB 94777130678, Cons 6, 51557 Cres punomoćnik sudionika u postupku TERY CRES j.d.o.o.  Cres</item>
    </derivirana_varijabla>
  </DomainObject.Predmet.OstaliListFormatedWithAdressOIB>
  <DomainObject.Predmet.OstaliListNazivFormated>
    <izvorni_sadrzaj>
      <item>Tafa Kruezi</item>
    </izvorni_sadrzaj>
    <derivirana_varijabla naziv="DomainObject.Predmet.OstaliListNazivFormated_1">
      <item>Tafa Kruezi</item>
    </derivirana_varijabla>
  </DomainObject.Predmet.OstaliListNazivFormated>
  <DomainObject.Predmet.OstaliListNazivFormatedOIB>
    <izvorni_sadrzaj>
      <item>Tafa Kruezi, OIB 94777130678</item>
    </izvorni_sadrzaj>
    <derivirana_varijabla naziv="DomainObject.Predmet.OstaliListNazivFormatedOIB_1">
      <item>Tafa Kruezi, OIB 94777130678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2026.</izvorni_sadrzaj>
    <derivirana_varijabla naziv="DomainObject.Datum_1">20. svibnja 2026.</derivirana_varijabla>
  </DomainObject.Datum>
  <DomainObject.PoslovniBrojDokumenta>
    <izvorni_sadrzaj>St-533/2025-19</izvorni_sadrzaj>
    <derivirana_varijabla naziv="DomainObject.PoslovniBrojDokumenta_1">St-533/2025-19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TERY CRES j.d.o.o.  Cres</izvorni_sadrzaj>
    <derivirana_varijabla naziv="DomainObject.Predmet.ProtustrankaIDrugi_1">TERY CRES j.d.o.o.  Cres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TERY CRES j.d.o.o.  Cres, OIB 76636317135, Cons 6, 51557 Cres</izvorni_sadrzaj>
    <derivirana_varijabla naziv="DomainObject.Predmet.ProtustrankaIDrugiAdressOIB_1">TERY CRES j.d.o.o.  Cres, OIB 76636317135, Cons 6,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TERY CRES j.d.o.o.  Cres</item>
      <item>Tafa Kruezi</item>
    </izvorni_sadrzaj>
    <derivirana_varijabla naziv="DomainObject.Predmet.SudioniciListNaziv_1">
      <item>FINA  Rijeka</item>
      <item>TERY CRES j.d.o.o.  Cres</item>
      <item>Tafa Kruezi</item>
    </derivirana_varijabla>
  </DomainObject.Predmet.SudioniciListNaziv>
  <DomainObject.Predmet.SudioniciListAdressOIB>
    <izvorni_sadrzaj>
      <item>TERY CRES j.d.o.o.  Cres, OIB 76636317135, Cons 6,51557 Cres</item>
      <item>FINA  Rijeka, OIB 85821130368, Frana Kurelca 3,51000 Rijeka</item>
      <item>Tafa Kruezi, OIB 94777130678, Cons 6,51557 Cres</item>
    </izvorni_sadrzaj>
    <derivirana_varijabla naziv="DomainObject.Predmet.SudioniciListAdressOIB_1">
      <item>TERY CRES j.d.o.o.  Cres, OIB 76636317135, Cons 6,51557 Cres</item>
      <item>FINA  Rijeka, OIB 85821130368, Frana Kurelca 3,51000 Rijeka</item>
      <item>Tafa Kruezi, OIB 94777130678, Cons 6,51557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76636317135</item>
      <item>, OIB 94777130678</item>
    </izvorni_sadrzaj>
    <derivirana_varijabla naziv="DomainObject.Predmet.SudioniciListNazivOIB_1">
      <item>, OIB 85821130368</item>
      <item>, OIB 76636317135</item>
      <item>, OIB 94777130678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Diana Galić, OIB 78635907569, Bobovačka 1A, 10000 Zagreb</item>
    </izvorni_sadrzaj>
    <derivirana_varijabla naziv="DomainObject.Predmet.StecajniUpraviteljiListAddressOIB_1">
      <item>Diana Galić, OIB 78635907569, Bobovačka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2142</properties:Characters>
  <properties:Lines>70</properties:Lines>
  <properties:Paragraphs>30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2026-05-20T06:08:00Z</dcterms:created>
  <dc:creator>rcerneka</dc:creator>
  <cp:lastModifiedBy>Dajana Jurković</cp:lastModifiedBy>
  <cp:lastPrinted>2026-02-04T08:09:00Z</cp:lastPrinted>
  <dcterms:modified xmlns:xsi="http://www.w3.org/2001/XMLSchema-instance" xsi:type="dcterms:W3CDTF">2026-05-20T08:06:00Z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St-533/2025-19 / Zapisnik - Ročište radi rasprave o uvjetima za otvaranje steč. post. (533,25 zapisnik prethodni sa privremenim 20.5.26..docx)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